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7F68" w14:textId="77777777" w:rsidR="008B3324" w:rsidRDefault="00000000">
      <w:pPr>
        <w:ind w:left="3600" w:firstLine="720"/>
        <w:rPr>
          <w:rFonts w:ascii="Tahoma" w:eastAsia="Tahoma" w:hAnsi="Tahoma" w:cs="Tahoma"/>
          <w:b/>
          <w:color w:val="FAC709"/>
          <w:sz w:val="40"/>
          <w:szCs w:val="40"/>
        </w:rPr>
      </w:pPr>
      <w:proofErr w:type="spellStart"/>
      <w:r>
        <w:rPr>
          <w:rFonts w:ascii="Tahoma" w:eastAsia="Tahoma" w:hAnsi="Tahoma" w:cs="Tahoma"/>
          <w:b/>
          <w:color w:val="FAC709"/>
          <w:sz w:val="40"/>
          <w:szCs w:val="40"/>
        </w:rPr>
        <w:t>Eğitim</w:t>
      </w:r>
      <w:proofErr w:type="spellEnd"/>
      <w:r>
        <w:rPr>
          <w:rFonts w:ascii="Tahoma" w:eastAsia="Tahoma" w:hAnsi="Tahoma" w:cs="Tahoma"/>
          <w:b/>
          <w:color w:val="FAC709"/>
          <w:sz w:val="40"/>
          <w:szCs w:val="40"/>
        </w:rPr>
        <w:t xml:space="preserve"> </w:t>
      </w:r>
      <w:proofErr w:type="spellStart"/>
      <w:r>
        <w:rPr>
          <w:rFonts w:ascii="Tahoma" w:eastAsia="Tahoma" w:hAnsi="Tahoma" w:cs="Tahoma"/>
          <w:b/>
          <w:color w:val="FAC709"/>
          <w:sz w:val="40"/>
          <w:szCs w:val="40"/>
        </w:rPr>
        <w:t>İçeriği</w:t>
      </w:r>
      <w:proofErr w:type="spellEnd"/>
    </w:p>
    <w:p w14:paraId="28B07BB2" w14:textId="77777777" w:rsidR="008B3324" w:rsidRDefault="008B3324">
      <w:pPr>
        <w:ind w:left="1003"/>
        <w:rPr>
          <w:rFonts w:ascii="Times New Roman" w:eastAsia="Times New Roman" w:hAnsi="Times New Roman" w:cs="Times New Roman"/>
          <w:b/>
          <w:color w:val="266C9F"/>
          <w:sz w:val="44"/>
          <w:szCs w:val="44"/>
        </w:rPr>
      </w:pPr>
    </w:p>
    <w:p w14:paraId="15861703" w14:textId="77777777" w:rsidR="008B3324" w:rsidRDefault="008B3324">
      <w:pPr>
        <w:ind w:left="1003"/>
      </w:pPr>
    </w:p>
    <w:tbl>
      <w:tblPr>
        <w:tblStyle w:val="a0"/>
        <w:tblW w:w="9342" w:type="dxa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6075"/>
        <w:gridCol w:w="567"/>
      </w:tblGrid>
      <w:tr w:rsidR="008B3324" w14:paraId="02988C99" w14:textId="77777777">
        <w:trPr>
          <w:trHeight w:val="36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542D7C2B" w14:textId="77777777" w:rsidR="008B3324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Başlık</w:t>
            </w:r>
            <w:proofErr w:type="spellEnd"/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172A8" w14:textId="77777777" w:rsidR="008B3324" w:rsidRDefault="00000000">
            <w:pPr>
              <w:rPr>
                <w:rFonts w:ascii="Calibri" w:eastAsia="Calibri" w:hAnsi="Calibri" w:cs="Calibri"/>
                <w:color w:val="24406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Tasarruf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ürünleri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</w:t>
            </w:r>
            <w:proofErr w:type="spellEnd"/>
          </w:p>
        </w:tc>
      </w:tr>
      <w:tr w:rsidR="008B3324" w14:paraId="22C83CC9" w14:textId="77777777">
        <w:trPr>
          <w:trHeight w:val="4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31567CE9" w14:textId="77777777" w:rsidR="008B3324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Anahtar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Kelimeler</w:t>
            </w:r>
            <w:proofErr w:type="spellEnd"/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2BA61" w14:textId="77777777" w:rsidR="008B3324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hesaplar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vade,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likidite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9B513E0" w14:textId="77777777" w:rsidR="008B3324" w:rsidRDefault="008B332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3324" w14:paraId="2C6534C2" w14:textId="77777777">
        <w:trPr>
          <w:trHeight w:val="40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76D0BEA3" w14:textId="77777777" w:rsidR="008B3324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Sağlayan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Taraf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2E6854" w14:textId="77777777" w:rsidR="008B3324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UMA</w:t>
            </w:r>
          </w:p>
        </w:tc>
      </w:tr>
      <w:tr w:rsidR="008B3324" w14:paraId="60E063A5" w14:textId="77777777">
        <w:trPr>
          <w:trHeight w:val="37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41A5D2F0" w14:textId="77777777" w:rsidR="008B3324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Dil</w:t>
            </w:r>
            <w:proofErr w:type="spellEnd"/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A2093" w14:textId="77777777" w:rsidR="008B3324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Türkçe</w:t>
            </w:r>
            <w:proofErr w:type="spellEnd"/>
          </w:p>
        </w:tc>
      </w:tr>
      <w:tr w:rsidR="008B3324" w14:paraId="4C77E75C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1B5B8C48" w14:textId="77777777" w:rsidR="008B3324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Hedefler</w:t>
            </w:r>
            <w:proofErr w:type="spellEnd"/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2169BE" w14:textId="77777777" w:rsidR="008B3324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Temel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okuryazarlığı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sağlamak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6E271B7" w14:textId="77777777" w:rsidR="008B3324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işlemlerin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anlaşılmasını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kolaylaştırmak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831758F" w14:textId="77777777" w:rsidR="008B3324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Kişisel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ailevi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alanda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becerilerini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geliştirmek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8B3324" w14:paraId="68AE02FD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2EF38A4B" w14:textId="77777777" w:rsidR="008B3324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Öğrenim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Çıktıları</w:t>
            </w:r>
            <w:proofErr w:type="spellEnd"/>
          </w:p>
          <w:p w14:paraId="500D18DE" w14:textId="77777777" w:rsidR="008B3324" w:rsidRDefault="008B3324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FCA47" w14:textId="77777777" w:rsidR="008B3324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Bir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mevduatının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hesabın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temel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işleyişini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E7FC02A" w14:textId="77777777" w:rsidR="008B3324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kişinin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kişisel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durumuna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uygun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türünün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nasıl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ayırt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edileceğini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bilmek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5FBD1D7" w14:textId="77777777" w:rsidR="008B3324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Farklı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tekliflerini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getiri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likidite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vade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açısından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yorumlayabilme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karşılaştırabilme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</w:tr>
      <w:tr w:rsidR="008B3324" w14:paraId="755366C1" w14:textId="77777777">
        <w:trPr>
          <w:trHeight w:val="396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76B59499" w14:textId="77777777" w:rsidR="008B3324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Eğitim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Alanı</w:t>
            </w:r>
            <w:proofErr w:type="spellEnd"/>
          </w:p>
          <w:p w14:paraId="2F12B8FB" w14:textId="77777777" w:rsidR="008B3324" w:rsidRDefault="008B3324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  <w:p w14:paraId="7C4F3159" w14:textId="77777777" w:rsidR="008B3324" w:rsidRDefault="008B3324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  <w:p w14:paraId="05251E12" w14:textId="77777777" w:rsidR="008B3324" w:rsidRDefault="008B3324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F3A07" w14:textId="77777777" w:rsidR="008B3324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Okuryazarlık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Alfabesi</w:t>
            </w:r>
            <w:proofErr w:type="spellEnd"/>
          </w:p>
          <w:p w14:paraId="0962262B" w14:textId="77777777" w:rsidR="008B3324" w:rsidRDefault="008B332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155EEA68" w14:textId="77777777" w:rsidR="008B33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</w:tr>
      <w:tr w:rsidR="008B3324" w14:paraId="5D7F53F9" w14:textId="77777777">
        <w:trPr>
          <w:trHeight w:val="416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1B99E530" w14:textId="77777777" w:rsidR="008B3324" w:rsidRDefault="008B3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A2BA4" w14:textId="77777777" w:rsidR="008B3324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Risk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tehlikeler</w:t>
            </w:r>
            <w:proofErr w:type="spellEnd"/>
          </w:p>
          <w:p w14:paraId="0D691E2E" w14:textId="77777777" w:rsidR="008B3324" w:rsidRDefault="008B332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14B777E5" w14:textId="77777777" w:rsidR="008B3324" w:rsidRDefault="008B3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B3324" w14:paraId="7EF9134C" w14:textId="77777777">
        <w:trPr>
          <w:trHeight w:val="408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78C551BE" w14:textId="77777777" w:rsidR="008B3324" w:rsidRDefault="008B3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DE181" w14:textId="77777777" w:rsidR="008B3324" w:rsidRDefault="008B332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0F20F8E5" w14:textId="77777777" w:rsidR="008B3324" w:rsidRDefault="008B3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B3324" w14:paraId="6CBD89FD" w14:textId="77777777">
        <w:trPr>
          <w:trHeight w:val="244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34664DF6" w14:textId="77777777" w:rsidR="008B3324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İçerik</w:t>
            </w:r>
            <w:proofErr w:type="spellEnd"/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999E0" w14:textId="77777777" w:rsidR="008B33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MODÜL 5. TASARRUF ÜRÜNLERİ: MEVDUAT</w:t>
            </w:r>
          </w:p>
          <w:p w14:paraId="78211976" w14:textId="77777777" w:rsidR="008B3324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Banka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mevduatı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nedir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28DAC412" w14:textId="77777777" w:rsidR="008B3324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Banka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mevduatı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türleri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6BA0B849" w14:textId="77777777" w:rsidR="008B3324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9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Hizmetlerin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sağlanması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hangi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ücretler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alınır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0FCAA8E1" w14:textId="77777777" w:rsidR="008B3324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9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Sabit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vadeli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mevduat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almadan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önce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nelere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dikkat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etmelisiniz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</w:tc>
      </w:tr>
      <w:tr w:rsidR="008B3324" w14:paraId="7CA77820" w14:textId="77777777">
        <w:trPr>
          <w:trHeight w:val="619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3E63AF56" w14:textId="77777777" w:rsidR="008B3324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İçerik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Geliştirme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</w:p>
          <w:p w14:paraId="114A5CF9" w14:textId="77777777" w:rsidR="008B3324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(En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fazla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1500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kelim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.)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710E" w14:textId="77777777" w:rsidR="008B3324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MODÜL 5. TASARRUF ÜRÜNLERİ: MEVDUAT</w:t>
            </w:r>
          </w:p>
          <w:p w14:paraId="0647138F" w14:textId="77777777" w:rsidR="008B3324" w:rsidRDefault="008B332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FC616F5" w14:textId="77777777" w:rsidR="008B3324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1. Banka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mevduatı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nedir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1D6BB62F" w14:textId="77777777" w:rsidR="008B3324" w:rsidRDefault="008B332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838E23F" w14:textId="77777777" w:rsidR="008B3324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çalışma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şekli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çok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basittir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Bir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şirket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ihtiyaç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duymadığı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miktar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sahip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olduğunda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karşılığında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kararlaştırılan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süre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kararlaştırılan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koşullar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altında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verdiğinde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gerçekleşmektedir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Banka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mevduatının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müşterinin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verdiği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karşılığında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ettiği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küçük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gibi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olduğu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söylenebilir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94C5511" w14:textId="77777777" w:rsidR="008B3324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Avrupa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Birliği'nde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hesaba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yatırdığınız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ilk 100.000 €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Garanti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(DGF)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korunmaktadır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nedenle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batarsa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100.000 €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iade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edilmelidir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0684046" w14:textId="77777777" w:rsidR="008B3324" w:rsidRDefault="008B332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A7681C5" w14:textId="77777777" w:rsidR="008B3324" w:rsidRDefault="008B332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5D08DA" w14:textId="77777777" w:rsidR="008B3324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2. Banka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mevduat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türleri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2F298C6E" w14:textId="77777777" w:rsidR="008B3324" w:rsidRDefault="008B332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7FD2DE7" w14:textId="77777777" w:rsidR="008B3324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Bankalarda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paranızı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koyabileceğiniz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farklı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türleri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bulabilirsiniz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Mevcut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aşağıdaki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gibidir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76D6DDDE" w14:textId="77777777" w:rsidR="008B3324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Vadesiz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mevduatlar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Bu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önemli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özelliği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yatırılan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fonların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tam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likiditesini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garanti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etmesidir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Diğer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deyişle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sahibi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parayı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istediği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zaman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şubeden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ATM'den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uzaktan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bankacılık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yoluyla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havale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çekebilir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karlılıkları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genellikle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çok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düşüktür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yoktur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komisyon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maliyeti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göz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önüne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alındığında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bazen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negatif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bile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).</w:t>
            </w:r>
          </w:p>
          <w:p w14:paraId="2C0A7D85" w14:textId="77777777" w:rsidR="008B3324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tür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vadesiz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297E1223" w14:textId="77777777" w:rsidR="008B3324" w:rsidRDefault="00000000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Çek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hesapları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Bu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hesapla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sözleşme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yapıldığında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maaş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çekleri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emekli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maaşları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vb.)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sahibi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sipariş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faturalar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taksitleri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vb.)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yapmaktan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oluşan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nakit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hizmeti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sağlamayı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taahhüt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48A92BE" w14:textId="77777777" w:rsidR="008B3324" w:rsidRDefault="00000000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Tasarruf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hesapları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Bunlar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pratikte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hesapları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aynıdır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İkisi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arasındaki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fark "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fiziksel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ortamlarıdır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".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Tasarruf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hesaplarında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araç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cüzdanıdır.Bu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hesapların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amacı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kişisel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ev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finansmanı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faturaların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ödenmesi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alınması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ideal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işletme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hesabı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kullanılmaktadır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32C6E8C" w14:textId="77777777" w:rsidR="008B3324" w:rsidRDefault="008B3324">
            <w:pPr>
              <w:ind w:left="7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99BD70" w14:textId="77777777" w:rsidR="008B3324" w:rsidRDefault="00000000">
            <w:pPr>
              <w:numPr>
                <w:ilvl w:val="0"/>
                <w:numId w:val="1"/>
              </w:numPr>
              <w:spacing w:after="285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hesapların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amacı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kişisel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ev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finansmanı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faturaların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ödenmesi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alınması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ideal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işletme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hesabı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kullanılmasıdır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07053D98" w14:textId="77777777" w:rsidR="008B3324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lastRenderedPageBreak/>
              <w:t>Vadeli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mevduat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Bu,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paramızı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süre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verdiğimiz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sürenin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sonunda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miktar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kararlaştırılan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aldığımız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bankacılık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ürünüdür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F18A3C4" w14:textId="77777777" w:rsidR="008B3324" w:rsidRDefault="00000000">
            <w:pPr>
              <w:numPr>
                <w:ilvl w:val="0"/>
                <w:numId w:val="1"/>
              </w:numPr>
              <w:ind w:left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tür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genellikle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vadesiz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hesaptan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yüksek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getiri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sunar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buna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karşılık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paranızın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sözleşme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süresi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boyunca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kullanılabilirliğinden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ödün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verirsiniz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Parayı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sözleşmede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belirtilen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süreden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çekerseniz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çoğu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komisyon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sözleşmede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belirtilir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).</w:t>
            </w:r>
          </w:p>
          <w:p w14:paraId="1F4F9535" w14:textId="77777777" w:rsidR="008B3324" w:rsidRDefault="0000000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Vadeli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mevduatlar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iki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şekilde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olabilir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14:paraId="4B1BE799" w14:textId="77777777" w:rsidR="008B3324" w:rsidRDefault="0000000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Sabit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Vadeli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Mevduatlar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(FTD):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kuruluşun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müşteriye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kararlaştırılan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tarihte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kararlaştırılan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sıklıkta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ödemeyi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taahhüt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etmesi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müşterinin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prensip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kararlaştırılan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vade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tarihine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fonları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çekmemekle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yükümlü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olması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şartlar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getiri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önceden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sabitlenmiştir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karakterize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Sözleşmelerin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zımnen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yenilenmesini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içermesi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yaygındır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890AE27" w14:textId="77777777" w:rsidR="008B3324" w:rsidRDefault="008B3324">
            <w:pPr>
              <w:ind w:left="7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175D247" w14:textId="77777777" w:rsidR="008B3324" w:rsidRDefault="0000000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Yapılandırılmış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mevduatlar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Getirinin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fazla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göstergesinin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performansına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grup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hissenin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fiyatına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başka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varlığın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fiyatına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bağlı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olduğu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vadeye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sahip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mevduatlardır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Bu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tür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mevduatlarda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genellikle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asgari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getiri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kötü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durumda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yatırılan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garanti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010CBE8" w14:textId="77777777" w:rsidR="008B3324" w:rsidRDefault="008B3324">
            <w:pPr>
              <w:spacing w:before="240"/>
              <w:jc w:val="both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14:paraId="6F6B3C26" w14:textId="77777777" w:rsidR="008B3324" w:rsidRDefault="0000000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Hizmetlerin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sağlanması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ücret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alınıyor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7FEF78D5" w14:textId="77777777" w:rsidR="008B3324" w:rsidRDefault="00000000">
            <w:pPr>
              <w:widowControl w:val="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komisyonlar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sağladıkları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hizmetler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bankalara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ödenen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tutarlardır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Hesaplar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mevduatlarla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ilgili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yaygın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olanları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aşağıdaki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gibidir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20FB8D79" w14:textId="77777777" w:rsidR="008B3324" w:rsidRDefault="00000000">
            <w:pPr>
              <w:widowControl w:val="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Bakım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ücreti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hesabın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bakımı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bakım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alırlar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Bu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genellikle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nakit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yatırma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çekme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hesaba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alacak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kaydetme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hakkı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defterlerinin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cüzdanlarının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teslimi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saklanması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gibi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temel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işlemleri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içerir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D6F2BCD" w14:textId="77777777" w:rsidR="008B3324" w:rsidRDefault="00000000">
            <w:pPr>
              <w:widowControl w:val="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Yönetim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ücreti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Bir dizi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işlem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girişin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gerçekleştirilmesi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alınan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ücrettir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CF0574D" w14:textId="77777777" w:rsidR="008B3324" w:rsidRDefault="008B3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B51FA52" w14:textId="77777777" w:rsidR="008B3324" w:rsidRDefault="00000000">
            <w:pPr>
              <w:widowControl w:val="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Kredili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mevduat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ücreti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Yeterli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bakiyeniz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yoksa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hesabınızın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borçlandırılmasına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izin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alınan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2FCCAFE" w14:textId="77777777" w:rsidR="008B3324" w:rsidRDefault="00000000">
            <w:pPr>
              <w:widowControl w:val="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Transfer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emirleri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ücret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Banka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hizmet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komisyon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alabilir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komisyon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genellikle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işlem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başına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minimum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üzere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transfer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tutarının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yüzdesidir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7045CC0" w14:textId="77777777" w:rsidR="008B3324" w:rsidRDefault="00000000">
            <w:pPr>
              <w:widowControl w:val="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ATM'den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nakit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çekme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ücreti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ağına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ait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olmayan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herhangi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ATM'den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nakit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çekerseniz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sizden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alınacaktır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D66E980" w14:textId="77777777" w:rsidR="008B3324" w:rsidRDefault="008B332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0188C60" w14:textId="77777777" w:rsidR="008B3324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Sabit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vadeli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mevduat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almadan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önce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nelere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dikkat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etmelisiniz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18CDED2F" w14:textId="77777777" w:rsidR="008B3324" w:rsidRDefault="008B332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F10E14B" w14:textId="77777777" w:rsidR="008B3324" w:rsidRDefault="00000000">
            <w:pPr>
              <w:pBdr>
                <w:top w:val="single" w:sz="6" w:space="8" w:color="DEE6EC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Sabit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vadeli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verirken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aşağıdaki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hususlar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dikkate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alınmalıdır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359FBD15" w14:textId="77777777" w:rsidR="008B3324" w:rsidRDefault="00000000">
            <w:pPr>
              <w:pBdr>
                <w:top w:val="single" w:sz="6" w:space="8" w:color="DEE6EC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Süre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Müşterinin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parasını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kuruma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yatırmayı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taahhüt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ettiği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süredir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Vade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uzun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olursa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getiri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yüksek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ancak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oranlarında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artış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üstlenilir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müşteri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fonlarını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sabit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kilitleyerek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faydalanamaz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oranlarında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düşüş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olması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durumunda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müşterinin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süresi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boyunca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üzerinde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anlaşılan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alacağı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garanti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C25A95E" w14:textId="77777777" w:rsidR="008B3324" w:rsidRDefault="008B3324">
            <w:pPr>
              <w:pBdr>
                <w:top w:val="single" w:sz="6" w:space="8" w:color="DEE6EC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DF53B6" w14:textId="77777777" w:rsidR="008B3324" w:rsidRDefault="00000000">
            <w:pPr>
              <w:pBdr>
                <w:top w:val="single" w:sz="6" w:space="8" w:color="DEE6EC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Kârlılık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Kârlılık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yüksekse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ekonomik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fayda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büyük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Normalde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sabittir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sözleşme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süresi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boyunca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değişmeden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kalır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ancak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uygulanan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oranının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örneğin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Euribor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endeksi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gibi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referans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alınan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endeksin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gelişimine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bağlı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değişmesi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mümkündür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Bu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yatırımdan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kazanılan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net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üzerinden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vergi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stopajları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düşüldükten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hesaba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alacak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kaydedilecektir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219B61C8" w14:textId="77777777" w:rsidR="008B3324" w:rsidRDefault="008B3324">
            <w:pPr>
              <w:pBdr>
                <w:top w:val="single" w:sz="6" w:space="8" w:color="DEE6EC"/>
              </w:pBdr>
              <w:jc w:val="both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14:paraId="61030860" w14:textId="77777777" w:rsidR="008B3324" w:rsidRDefault="00000000">
            <w:pPr>
              <w:pBdr>
                <w:top w:val="single" w:sz="6" w:space="8" w:color="DEE6EC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Faiz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ödemelerinin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sıklığı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Sabit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vadeli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kazanma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sıklığı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yaygın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türleri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altı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yıllık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vade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sonudur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Bir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türün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diğerinin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seçimi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müşterinin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tercihlerine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ihtiyaçlarına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bağlıdır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örneğin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düzenli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maaş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emeklilik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desteklemek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C653918" w14:textId="77777777" w:rsidR="008B3324" w:rsidRDefault="00000000">
            <w:pPr>
              <w:pBdr>
                <w:top w:val="single" w:sz="6" w:space="8" w:color="DEE6EC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ödemelerinin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sıklığı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yüksekse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APR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Yıllık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Yüzde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yansıtılan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etkin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getiri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yüksek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Tasarruf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sahiplerinin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farklı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tekliflerini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homojen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şekilde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karşılaştırabilmelerini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sağlamak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kuruluşlar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sunulan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mevduatların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APR'sini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yayınlamakla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yükümlüdür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24C2EF9" w14:textId="77777777" w:rsidR="008B3324" w:rsidRDefault="008B3324">
            <w:pPr>
              <w:pBdr>
                <w:top w:val="single" w:sz="6" w:space="8" w:color="DEE6EC"/>
              </w:pBdr>
              <w:jc w:val="both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14:paraId="1FB2FDD2" w14:textId="77777777" w:rsidR="008B3324" w:rsidRDefault="00000000">
            <w:pPr>
              <w:pBdr>
                <w:top w:val="single" w:sz="6" w:space="8" w:color="DEE6EC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Likidite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yatırımı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herhangi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kaybı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olmadan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kazanmanın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kolay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olduğu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belirlenir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0C02254" w14:textId="77777777" w:rsidR="008B3324" w:rsidRDefault="00000000">
            <w:pPr>
              <w:pBdr>
                <w:top w:val="single" w:sz="6" w:space="8" w:color="DEE6EC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Geleneksel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sabit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vadeli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yatırımın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%100'ünü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garanti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nedenle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erken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cayma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dikkat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5F1BD77" w14:textId="77777777" w:rsidR="008B3324" w:rsidRDefault="00000000">
            <w:pPr>
              <w:pBdr>
                <w:top w:val="single" w:sz="6" w:space="8" w:color="DEE6EC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durumda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erken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iptal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alınan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iptal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tarihine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mevduattan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kazanılan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miktarını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aşamaz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5FE6CFA" w14:textId="77777777" w:rsidR="008B3324" w:rsidRDefault="008B3324">
            <w:pPr>
              <w:pBdr>
                <w:top w:val="single" w:sz="6" w:space="8" w:color="DEE6EC"/>
              </w:pBdr>
              <w:jc w:val="both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</w:tr>
      <w:tr w:rsidR="008B3324" w14:paraId="6DFE9832" w14:textId="77777777">
        <w:trPr>
          <w:trHeight w:val="127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3FB86481" w14:textId="77777777" w:rsidR="008B3324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Sözlük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( 5</w:t>
            </w:r>
            <w:proofErr w:type="gram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Terim )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6C87" w14:textId="77777777" w:rsidR="008B3324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Vadesiz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mevduat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Yatırılan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fonların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toplam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likiditesini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garanti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ederler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Başka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deyişle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sahibi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parayı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istediği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zaman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şubeden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ATM'den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uzaktan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bankacılık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yoluyla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havale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yoluyla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çekebilir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kârlılıkları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genellikle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çok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düşüktür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yoktur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hatta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negatiftir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türü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hesaplar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tasarruf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hesapları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EF42B57" w14:textId="77777777" w:rsidR="008B3324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Vadeli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mevduat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Bu,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paramızı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süre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verdiğimiz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vade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sonunda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miktar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kararlaştırılan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aldığımız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bankacılık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ürünüdür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Genellikle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vadesiz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hesaptan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yüksek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getiri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sunarlar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buna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karşılık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sözleşme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süresi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boyunca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kullanılabilirliğinden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ödün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verirler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genellikle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öngörülen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süreden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çekilmesi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içerirler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türü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sabit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vadeli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yapılandırılmış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82FA090" w14:textId="77777777" w:rsidR="008B3324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Ücret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sağladıkları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hizmetler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bankalara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ödenen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tutarlardır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Hesaplar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mevduatlarla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ilgili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yaygın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olanları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şunlardır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bakım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yönetim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transfer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talimatı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başka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ağın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kurumun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ATM'sinden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çekme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62FAD2C" w14:textId="77777777" w:rsidR="008B3324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Faiz.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Banka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konuştuğumuzda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müşterinin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parasını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ödünç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vermesi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karşılığında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aldığı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parayı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ifade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Faiz,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sözleşme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türüne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göre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belirlenecektir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E134A5F" w14:textId="77777777" w:rsidR="008B3324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Likidite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Likidite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varlığın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mümkün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kısa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sürede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kolayca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dönüştürülebilme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yeteneğidir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kaybı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olmaksızın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yatırımın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kazanılmasının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kolay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olduğu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belirlenir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519131A" w14:textId="77777777" w:rsidR="008B3324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8B3324" w14:paraId="02918002" w14:textId="77777777">
        <w:trPr>
          <w:trHeight w:val="262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5B21A881" w14:textId="77777777" w:rsidR="008B3324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Öz-değerlendirme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(5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çoktan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seçmeli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soru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cevap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)</w:t>
            </w:r>
          </w:p>
          <w:p w14:paraId="354A3DE5" w14:textId="77777777" w:rsidR="008B3324" w:rsidRDefault="008B3324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5CA5" w14:textId="77777777" w:rsidR="008B3324" w:rsidRDefault="008B3324">
            <w:pPr>
              <w:ind w:left="708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63019B5" w14:textId="77777777" w:rsidR="008B3324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Bir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kişiye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yıllık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%5 nominal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sahip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sabit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vadeli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altı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yıllık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üzere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seçeneği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sunulur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Bu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seçeneklerden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aşağıdakinde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düşük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APR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edecektir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1E5700A9" w14:textId="77777777" w:rsidR="008B33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AC106F3" w14:textId="77777777" w:rsidR="008B33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Yarım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yıllık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A344A8E" w14:textId="77777777" w:rsidR="008B33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FF00"/>
                <w:sz w:val="24"/>
                <w:szCs w:val="24"/>
              </w:rPr>
              <w:t>Yıllık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31CFEDB" w14:textId="77777777" w:rsidR="008B3324" w:rsidRDefault="008B3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69E628" w14:textId="77777777" w:rsidR="008B3324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Genel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YTD'nin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vadesi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uzunsa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</w:p>
          <w:p w14:paraId="4BAF7B20" w14:textId="77777777" w:rsidR="008B33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Karlılığı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düşük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613585D" w14:textId="77777777" w:rsidR="008B33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Calibri" w:eastAsia="Calibri" w:hAnsi="Calibri" w:cs="Calibri"/>
                <w:color w:val="00FF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FF00"/>
                <w:sz w:val="24"/>
                <w:szCs w:val="24"/>
              </w:rPr>
              <w:t>Likiditesi</w:t>
            </w:r>
            <w:proofErr w:type="spellEnd"/>
            <w:r>
              <w:rPr>
                <w:rFonts w:ascii="Calibri" w:eastAsia="Calibri" w:hAnsi="Calibri" w:cs="Calibri"/>
                <w:color w:val="00FF00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color w:val="00FF00"/>
                <w:sz w:val="24"/>
                <w:szCs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color w:val="00FF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FF00"/>
                <w:sz w:val="24"/>
                <w:szCs w:val="24"/>
              </w:rPr>
              <w:t>düşük</w:t>
            </w:r>
            <w:proofErr w:type="spellEnd"/>
            <w:r>
              <w:rPr>
                <w:rFonts w:ascii="Calibri" w:eastAsia="Calibri" w:hAnsi="Calibri" w:cs="Calibri"/>
                <w:color w:val="00FF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FF00"/>
                <w:sz w:val="24"/>
                <w:szCs w:val="24"/>
              </w:rPr>
              <w:t>olur</w:t>
            </w:r>
            <w:proofErr w:type="spellEnd"/>
            <w:r>
              <w:rPr>
                <w:rFonts w:ascii="Calibri" w:eastAsia="Calibri" w:hAnsi="Calibri" w:cs="Calibri"/>
                <w:color w:val="00FF00"/>
                <w:sz w:val="24"/>
                <w:szCs w:val="24"/>
              </w:rPr>
              <w:t>.</w:t>
            </w:r>
          </w:p>
          <w:p w14:paraId="4F31A42D" w14:textId="77777777" w:rsidR="008B33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Yatırılan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sermayeyi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kaybetme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büyüktür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E743B9F" w14:textId="77777777" w:rsidR="008B3324" w:rsidRDefault="008B3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C202479" w14:textId="77777777" w:rsidR="008B3324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tür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4823E40A" w14:textId="77777777" w:rsidR="008B33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Vadesiz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3F0224F" w14:textId="77777777" w:rsidR="008B33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Vadeli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E60FFE6" w14:textId="77777777" w:rsidR="008B33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Calibri" w:eastAsia="Calibri" w:hAnsi="Calibri" w:cs="Calibri"/>
                <w:color w:val="00FF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FF00"/>
                <w:sz w:val="24"/>
                <w:szCs w:val="24"/>
              </w:rPr>
              <w:t>Yukarıdakilerin</w:t>
            </w:r>
            <w:proofErr w:type="spellEnd"/>
            <w:r>
              <w:rPr>
                <w:rFonts w:ascii="Calibri" w:eastAsia="Calibri" w:hAnsi="Calibri" w:cs="Calibri"/>
                <w:color w:val="00FF00"/>
                <w:sz w:val="24"/>
                <w:szCs w:val="24"/>
              </w:rPr>
              <w:t xml:space="preserve"> her </w:t>
            </w:r>
            <w:proofErr w:type="spellStart"/>
            <w:r>
              <w:rPr>
                <w:rFonts w:ascii="Calibri" w:eastAsia="Calibri" w:hAnsi="Calibri" w:cs="Calibri"/>
                <w:color w:val="00FF00"/>
                <w:sz w:val="24"/>
                <w:szCs w:val="24"/>
              </w:rPr>
              <w:t>ikisi</w:t>
            </w:r>
            <w:proofErr w:type="spellEnd"/>
            <w:r>
              <w:rPr>
                <w:rFonts w:ascii="Calibri" w:eastAsia="Calibri" w:hAnsi="Calibri" w:cs="Calibri"/>
                <w:color w:val="00FF00"/>
                <w:sz w:val="24"/>
                <w:szCs w:val="24"/>
              </w:rPr>
              <w:t xml:space="preserve"> de.</w:t>
            </w:r>
          </w:p>
          <w:p w14:paraId="7A45F42A" w14:textId="77777777" w:rsidR="008B3324" w:rsidRDefault="008B3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B4F8C0" w14:textId="77777777" w:rsidR="008B3324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Aşağıdakilerden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hangisi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vadesiz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temel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özelliklerinden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tanımlar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01B7C395" w14:textId="77777777" w:rsidR="008B33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Calibri" w:eastAsia="Calibri" w:hAnsi="Calibri" w:cs="Calibri"/>
                <w:color w:val="00FF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FF00"/>
                <w:sz w:val="24"/>
                <w:szCs w:val="24"/>
              </w:rPr>
              <w:t>Yatırılan</w:t>
            </w:r>
            <w:proofErr w:type="spellEnd"/>
            <w:r>
              <w:rPr>
                <w:rFonts w:ascii="Calibri" w:eastAsia="Calibri" w:hAnsi="Calibri" w:cs="Calibri"/>
                <w:color w:val="00FF00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color w:val="00FF00"/>
                <w:sz w:val="24"/>
                <w:szCs w:val="24"/>
              </w:rPr>
              <w:t>istediğim</w:t>
            </w:r>
            <w:proofErr w:type="spellEnd"/>
            <w:r>
              <w:rPr>
                <w:rFonts w:ascii="Calibri" w:eastAsia="Calibri" w:hAnsi="Calibri" w:cs="Calibri"/>
                <w:color w:val="00FF00"/>
                <w:sz w:val="24"/>
                <w:szCs w:val="24"/>
              </w:rPr>
              <w:t xml:space="preserve"> zaman </w:t>
            </w:r>
            <w:proofErr w:type="spellStart"/>
            <w:r>
              <w:rPr>
                <w:rFonts w:ascii="Calibri" w:eastAsia="Calibri" w:hAnsi="Calibri" w:cs="Calibri"/>
                <w:color w:val="00FF00"/>
                <w:sz w:val="24"/>
                <w:szCs w:val="24"/>
              </w:rPr>
              <w:t>kullanılabilir</w:t>
            </w:r>
            <w:proofErr w:type="spellEnd"/>
            <w:r>
              <w:rPr>
                <w:rFonts w:ascii="Calibri" w:eastAsia="Calibri" w:hAnsi="Calibri" w:cs="Calibri"/>
                <w:color w:val="00FF00"/>
                <w:sz w:val="24"/>
                <w:szCs w:val="24"/>
              </w:rPr>
              <w:t>.</w:t>
            </w:r>
          </w:p>
          <w:p w14:paraId="01D6D8D7" w14:textId="77777777" w:rsidR="008B33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Yatırılan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kararlaştırılan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süre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bağlanır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A495BF1" w14:textId="77777777" w:rsidR="008B33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Parayı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alabilmem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gün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önceden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haber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vermem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gerekir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B5900FD" w14:textId="77777777" w:rsidR="008B3324" w:rsidRDefault="008B3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87D74F" w14:textId="77777777" w:rsidR="008B3324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Aşağıdakilerden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hangisi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vadeli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temel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özelliklerinden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tanımlar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765BACAA" w14:textId="77777777" w:rsidR="008B33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Yatırılan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parayı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istediğim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zaman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kullanabilirim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5FBF417" w14:textId="77777777" w:rsidR="008B33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Calibri" w:eastAsia="Calibri" w:hAnsi="Calibri" w:cs="Calibri"/>
                <w:color w:val="00FF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FF00"/>
                <w:sz w:val="24"/>
                <w:szCs w:val="24"/>
              </w:rPr>
              <w:t>Yatırılan</w:t>
            </w:r>
            <w:proofErr w:type="spellEnd"/>
            <w:r>
              <w:rPr>
                <w:rFonts w:ascii="Calibri" w:eastAsia="Calibri" w:hAnsi="Calibri" w:cs="Calibri"/>
                <w:color w:val="00FF00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color w:val="00FF00"/>
                <w:sz w:val="24"/>
                <w:szCs w:val="24"/>
              </w:rPr>
              <w:t>kararlaştırılan</w:t>
            </w:r>
            <w:proofErr w:type="spellEnd"/>
            <w:r>
              <w:rPr>
                <w:rFonts w:ascii="Calibri" w:eastAsia="Calibri" w:hAnsi="Calibri" w:cs="Calibri"/>
                <w:color w:val="00FF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FF00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color w:val="00FF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FF00"/>
                <w:sz w:val="24"/>
                <w:szCs w:val="24"/>
              </w:rPr>
              <w:t>süre</w:t>
            </w:r>
            <w:proofErr w:type="spellEnd"/>
            <w:r>
              <w:rPr>
                <w:rFonts w:ascii="Calibri" w:eastAsia="Calibri" w:hAnsi="Calibri" w:cs="Calibri"/>
                <w:color w:val="00FF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FF00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color w:val="00FF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FF00"/>
                <w:sz w:val="24"/>
                <w:szCs w:val="24"/>
              </w:rPr>
              <w:t>bağlanır</w:t>
            </w:r>
            <w:proofErr w:type="spellEnd"/>
            <w:r>
              <w:rPr>
                <w:rFonts w:ascii="Calibri" w:eastAsia="Calibri" w:hAnsi="Calibri" w:cs="Calibri"/>
                <w:color w:val="00FF00"/>
                <w:sz w:val="24"/>
                <w:szCs w:val="24"/>
              </w:rPr>
              <w:t>.</w:t>
            </w:r>
          </w:p>
          <w:p w14:paraId="1DCFDED0" w14:textId="77777777" w:rsidR="008B33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Parayı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alabilmem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gün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önceden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haber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vermem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gerekir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AA39DD7" w14:textId="77777777" w:rsidR="008B3324" w:rsidRDefault="008B3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1EB1780" w14:textId="77777777" w:rsidR="008B3324" w:rsidRDefault="008B3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2F14D89" w14:textId="77777777" w:rsidR="008B3324" w:rsidRDefault="008B3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E3857E9" w14:textId="77777777" w:rsidR="008B3324" w:rsidRDefault="008B332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3324" w14:paraId="027727BC" w14:textId="77777777">
        <w:trPr>
          <w:trHeight w:val="121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22E871AB" w14:textId="77777777" w:rsidR="008B3324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Bibliography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75A7" w14:textId="77777777" w:rsidR="008B3324" w:rsidRDefault="00000000">
            <w:pPr>
              <w:ind w:left="708"/>
              <w:rPr>
                <w:rFonts w:ascii="Calibri" w:eastAsia="Calibri" w:hAnsi="Calibri" w:cs="Calibri"/>
                <w:sz w:val="24"/>
                <w:szCs w:val="24"/>
              </w:rPr>
            </w:pPr>
            <w:hyperlink r:id="rId8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https://www.edufinet.com/</w:t>
              </w:r>
            </w:hyperlink>
          </w:p>
          <w:p w14:paraId="7E7771EA" w14:textId="77777777" w:rsidR="008B3324" w:rsidRDefault="00000000">
            <w:pPr>
              <w:ind w:left="708"/>
              <w:rPr>
                <w:rFonts w:ascii="Calibri" w:eastAsia="Calibri" w:hAnsi="Calibri" w:cs="Calibri"/>
                <w:sz w:val="24"/>
                <w:szCs w:val="24"/>
              </w:rPr>
            </w:pPr>
            <w:hyperlink r:id="rId9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https://www.finanzasparatodos.es/</w:t>
              </w:r>
            </w:hyperlink>
          </w:p>
          <w:p w14:paraId="475A0D93" w14:textId="77777777" w:rsidR="008B3324" w:rsidRDefault="00000000">
            <w:pPr>
              <w:ind w:left="708"/>
              <w:rPr>
                <w:rFonts w:ascii="Calibri" w:eastAsia="Calibri" w:hAnsi="Calibri" w:cs="Calibri"/>
                <w:sz w:val="24"/>
                <w:szCs w:val="24"/>
              </w:rPr>
            </w:pPr>
            <w:hyperlink r:id="rId10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https://clientebancario.bde.es/</w:t>
              </w:r>
            </w:hyperlink>
          </w:p>
          <w:p w14:paraId="64C7AC13" w14:textId="77777777" w:rsidR="008B3324" w:rsidRDefault="00000000">
            <w:pPr>
              <w:ind w:left="708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060"/>
                <w:sz w:val="24"/>
                <w:szCs w:val="24"/>
              </w:rPr>
              <w:t xml:space="preserve">Financial Guide. </w:t>
            </w:r>
            <w:proofErr w:type="spellStart"/>
            <w:r>
              <w:rPr>
                <w:rFonts w:ascii="Calibri" w:eastAsia="Calibri" w:hAnsi="Calibri" w:cs="Calibri"/>
                <w:color w:val="002060"/>
                <w:sz w:val="24"/>
                <w:szCs w:val="24"/>
              </w:rPr>
              <w:t>Edufinet</w:t>
            </w:r>
            <w:proofErr w:type="spellEnd"/>
          </w:p>
          <w:p w14:paraId="5B212F6A" w14:textId="77777777" w:rsidR="008B3324" w:rsidRDefault="00000000">
            <w:pPr>
              <w:ind w:left="708"/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hyperlink r:id="rId11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https://www.investopedia.com/</w:t>
              </w:r>
            </w:hyperlink>
          </w:p>
          <w:p w14:paraId="2324DF89" w14:textId="77777777" w:rsidR="008B3324" w:rsidRDefault="00000000">
            <w:pPr>
              <w:ind w:left="708"/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hyperlink r:id="rId12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https://www.investopedia.com/guide-to-financial-literacy-4800530</w:t>
              </w:r>
            </w:hyperlink>
          </w:p>
          <w:p w14:paraId="58A03F11" w14:textId="77777777" w:rsidR="008B3324" w:rsidRDefault="00000000">
            <w:pPr>
              <w:ind w:left="708"/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Financial Guide "Learn how to make better financial decisions"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Edufinet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).</w:t>
            </w:r>
          </w:p>
          <w:p w14:paraId="16A06724" w14:textId="77777777" w:rsidR="008B3324" w:rsidRDefault="00000000">
            <w:pPr>
              <w:ind w:left="708"/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hyperlink r:id="rId13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https://economictimes.indiatimes.com/definition</w:t>
              </w:r>
            </w:hyperlink>
          </w:p>
          <w:p w14:paraId="22A17C23" w14:textId="77777777" w:rsidR="008B3324" w:rsidRDefault="00000000">
            <w:pPr>
              <w:ind w:left="708"/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hyperlink r:id="rId14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https://banzai.org/</w:t>
              </w:r>
            </w:hyperlink>
          </w:p>
          <w:p w14:paraId="28241D10" w14:textId="77777777" w:rsidR="008B3324" w:rsidRDefault="00000000">
            <w:pPr>
              <w:ind w:left="708"/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hyperlink r:id="rId15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https://handsonbanking.org/</w:t>
              </w:r>
            </w:hyperlink>
          </w:p>
          <w:p w14:paraId="0C7BBA32" w14:textId="77777777" w:rsidR="008B3324" w:rsidRDefault="00000000">
            <w:pPr>
              <w:ind w:left="708"/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hyperlink r:id="rId16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https://www.rockethq.com/learn</w:t>
              </w:r>
            </w:hyperlink>
          </w:p>
          <w:p w14:paraId="01A2B94E" w14:textId="77777777" w:rsidR="008B3324" w:rsidRDefault="008B3324">
            <w:pPr>
              <w:ind w:left="708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AAB8E18" w14:textId="77777777" w:rsidR="008B3324" w:rsidRDefault="008B3324">
            <w:pPr>
              <w:ind w:left="70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3324" w14:paraId="6724D304" w14:textId="77777777">
        <w:trPr>
          <w:trHeight w:val="138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303BFD49" w14:textId="77777777" w:rsidR="008B3324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Resources (videos, reference link)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B6E3" w14:textId="77777777" w:rsidR="008B3324" w:rsidRDefault="008B3324">
            <w:pPr>
              <w:ind w:left="708"/>
              <w:rPr>
                <w:rFonts w:ascii="Calibri" w:eastAsia="Calibri" w:hAnsi="Calibri" w:cs="Calibri"/>
                <w:color w:val="243255"/>
                <w:sz w:val="24"/>
                <w:szCs w:val="24"/>
              </w:rPr>
            </w:pPr>
          </w:p>
        </w:tc>
      </w:tr>
    </w:tbl>
    <w:p w14:paraId="0AC03545" w14:textId="77777777" w:rsidR="008B3324" w:rsidRDefault="008B3324">
      <w:pPr>
        <w:ind w:left="1003"/>
        <w:rPr>
          <w:rFonts w:ascii="Times New Roman" w:eastAsia="Times New Roman" w:hAnsi="Times New Roman" w:cs="Times New Roman"/>
        </w:rPr>
      </w:pPr>
    </w:p>
    <w:p w14:paraId="0AC8525D" w14:textId="77777777" w:rsidR="008B3324" w:rsidRDefault="008B3324">
      <w:pPr>
        <w:shd w:val="clear" w:color="auto" w:fill="FFFFFF"/>
        <w:ind w:left="1003"/>
        <w:rPr>
          <w:color w:val="FFFFFF"/>
        </w:rPr>
      </w:pPr>
    </w:p>
    <w:p w14:paraId="420C7966" w14:textId="77777777" w:rsidR="008B3324" w:rsidRDefault="008B3324">
      <w:pPr>
        <w:ind w:left="2432" w:hanging="709"/>
      </w:pPr>
    </w:p>
    <w:sectPr w:rsidR="008B3324">
      <w:headerReference w:type="default" r:id="rId17"/>
      <w:footerReference w:type="default" r:id="rId18"/>
      <w:pgSz w:w="11910" w:h="16850"/>
      <w:pgMar w:top="1180" w:right="1680" w:bottom="0" w:left="1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16BE2" w14:textId="77777777" w:rsidR="006171D4" w:rsidRDefault="006171D4">
      <w:r>
        <w:separator/>
      </w:r>
    </w:p>
  </w:endnote>
  <w:endnote w:type="continuationSeparator" w:id="0">
    <w:p w14:paraId="37797792" w14:textId="77777777" w:rsidR="006171D4" w:rsidRDefault="0061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Helvetica Neue"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8F34" w14:textId="448F9FB9" w:rsidR="008B3324" w:rsidRPr="00B238BE" w:rsidRDefault="00B238BE" w:rsidP="00B238BE">
    <w:pPr>
      <w:pStyle w:val="Piedepgin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4EF482F" wp14:editId="1F77626C">
              <wp:simplePos x="0" y="0"/>
              <wp:positionH relativeFrom="page">
                <wp:posOffset>-5080</wp:posOffset>
              </wp:positionH>
              <wp:positionV relativeFrom="page">
                <wp:posOffset>10035844</wp:posOffset>
              </wp:positionV>
              <wp:extent cx="7575550" cy="690245"/>
              <wp:effectExtent l="0" t="19050" r="25400" b="1460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5550" cy="690245"/>
                        <a:chOff x="-20" y="15788"/>
                        <a:chExt cx="11930" cy="1087"/>
                      </a:xfrm>
                    </wpg:grpSpPr>
                    <wps:wsp>
                      <wps:cNvPr id="5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825"/>
                          <a:ext cx="11910" cy="1020"/>
                        </a:xfrm>
                        <a:prstGeom prst="rect">
                          <a:avLst/>
                        </a:prstGeom>
                        <a:solidFill>
                          <a:srgbClr val="FAC7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" y="16092"/>
                          <a:ext cx="2342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Line 4"/>
                      <wps:cNvCnPr>
                        <a:cxnSpLocks noChangeShapeType="1"/>
                      </wps:cNvCnPr>
                      <wps:spPr bwMode="auto">
                        <a:xfrm>
                          <a:off x="30" y="15788"/>
                          <a:ext cx="11860" cy="0"/>
                        </a:xfrm>
                        <a:prstGeom prst="line">
                          <a:avLst/>
                        </a:prstGeom>
                        <a:noFill/>
                        <a:ln w="38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20" y="15788"/>
                          <a:ext cx="11910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B4B7A" w14:textId="77777777" w:rsidR="00B238BE" w:rsidRDefault="00B238BE" w:rsidP="00B238BE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092B60B7" w14:textId="77777777" w:rsidR="00B238BE" w:rsidRDefault="00B238BE" w:rsidP="00B238BE">
                            <w:pPr>
                              <w:rPr>
                                <w:sz w:val="15"/>
                              </w:rPr>
                            </w:pPr>
                          </w:p>
                          <w:p w14:paraId="6029F457" w14:textId="77777777" w:rsidR="00B238BE" w:rsidRPr="00D1334F" w:rsidRDefault="00B238BE" w:rsidP="00B238BE">
                            <w:pPr>
                              <w:spacing w:line="278" w:lineRule="auto"/>
                              <w:ind w:left="3242" w:right="479"/>
                              <w:jc w:val="both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"The European Commission support for the production of this publication does not constitute endorsement of the contents which reflects the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views only of the authors, and the Commission cannot be held responsible for any use which may be made of the information contained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EF482F" id="Grupo 4" o:spid="_x0000_s1026" style="position:absolute;margin-left:-.4pt;margin-top:790.2pt;width:596.5pt;height:54.35pt;z-index:251660288;mso-position-horizontal-relative:page;mso-position-vertical-relative:page" coordorigin="-20,15788" coordsize="11930,1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">
              <v:rect id="Rectangle 2" o:spid="_x0000_s1027" style="position:absolute;top:15825;width:1191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" fillcolor="#fac709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86;top:16092;width:2342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">
                <v:imagedata r:id="rId2" o:title=""/>
              </v:shape>
              <v:line id="Line 4" o:spid="_x0000_s1029" style="position:absolute;visibility:visible;mso-wrap-style:square" from="30,15788" to="11890,15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" strokeweight="1.0592mm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-20;top:15788;width:11910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431B4B7A" w14:textId="77777777" w:rsidR="00B238BE" w:rsidRDefault="00B238BE" w:rsidP="00B238BE">
                      <w:pPr>
                        <w:rPr>
                          <w:sz w:val="14"/>
                        </w:rPr>
                      </w:pPr>
                    </w:p>
                    <w:p w14:paraId="092B60B7" w14:textId="77777777" w:rsidR="00B238BE" w:rsidRDefault="00B238BE" w:rsidP="00B238BE">
                      <w:pPr>
                        <w:rPr>
                          <w:sz w:val="15"/>
                        </w:rPr>
                      </w:pPr>
                    </w:p>
                    <w:p w14:paraId="6029F457" w14:textId="77777777" w:rsidR="00B238BE" w:rsidRPr="00D1334F" w:rsidRDefault="00B238BE" w:rsidP="00B238BE">
                      <w:pPr>
                        <w:spacing w:line="278" w:lineRule="auto"/>
                        <w:ind w:left="3242" w:right="479"/>
                        <w:jc w:val="both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"The European Commission support for the production of this publication does not constitute endorsement of the contents which reflects the</w:t>
                      </w:r>
                      <w:r w:rsidRPr="00D1334F">
                        <w:rPr>
                          <w:rFonts w:asciiTheme="minorHAnsi" w:hAnsiTheme="minorHAnsi" w:cstheme="minorHAnsi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views only of the authors, and the Commission cannot be held responsible for any use which may be made of the information contained</w:t>
                      </w:r>
                      <w:r w:rsidRPr="00D1334F">
                        <w:rPr>
                          <w:rFonts w:asciiTheme="minorHAnsi" w:hAnsiTheme="minorHAnsi" w:cstheme="minorHAnsi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therein."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0A326" w14:textId="77777777" w:rsidR="006171D4" w:rsidRDefault="006171D4">
      <w:r>
        <w:separator/>
      </w:r>
    </w:p>
  </w:footnote>
  <w:footnote w:type="continuationSeparator" w:id="0">
    <w:p w14:paraId="3F19B196" w14:textId="77777777" w:rsidR="006171D4" w:rsidRDefault="00617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DE78" w14:textId="77777777" w:rsidR="008B3324" w:rsidRDefault="00000000">
    <w:r>
      <w:rPr>
        <w:noProof/>
      </w:rPr>
      <w:drawing>
        <wp:anchor distT="0" distB="0" distL="114300" distR="114300" simplePos="0" relativeHeight="251658240" behindDoc="0" locked="0" layoutInCell="1" hidden="0" allowOverlap="1" wp14:anchorId="2F3AB04D" wp14:editId="798A56E1">
          <wp:simplePos x="0" y="0"/>
          <wp:positionH relativeFrom="column">
            <wp:posOffset>2842260</wp:posOffset>
          </wp:positionH>
          <wp:positionV relativeFrom="paragraph">
            <wp:posOffset>158115</wp:posOffset>
          </wp:positionV>
          <wp:extent cx="1525905" cy="445135"/>
          <wp:effectExtent l="0" t="0" r="0" b="0"/>
          <wp:wrapSquare wrapText="bothSides" distT="0" distB="0" distL="114300" distR="114300"/>
          <wp:docPr id="1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5905" cy="445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DD7FDB" w14:textId="77777777" w:rsidR="008B3324" w:rsidRDefault="008B3324"/>
  <w:p w14:paraId="047EBB5F" w14:textId="77777777" w:rsidR="008B3324" w:rsidRDefault="008B3324">
    <w:pPr>
      <w:pBdr>
        <w:top w:val="nil"/>
        <w:left w:val="nil"/>
        <w:bottom w:val="nil"/>
        <w:right w:val="nil"/>
        <w:between w:val="nil"/>
      </w:pBdr>
      <w:spacing w:before="67"/>
      <w:ind w:left="5155" w:right="3650"/>
      <w:jc w:val="center"/>
      <w:rPr>
        <w:rFonts w:ascii="Helvetica Neue" w:eastAsia="Helvetica Neue" w:hAnsi="Helvetica Neue" w:cs="Helvetica Neue"/>
        <w:color w:val="000000"/>
        <w:sz w:val="20"/>
        <w:szCs w:val="20"/>
      </w:rPr>
    </w:pPr>
  </w:p>
  <w:p w14:paraId="0CE6D194" w14:textId="77777777" w:rsidR="008B3324" w:rsidRDefault="008B3324">
    <w:pPr>
      <w:pBdr>
        <w:top w:val="nil"/>
        <w:left w:val="nil"/>
        <w:bottom w:val="nil"/>
        <w:right w:val="nil"/>
        <w:between w:val="nil"/>
      </w:pBdr>
      <w:spacing w:before="67"/>
      <w:ind w:left="5155" w:right="3650"/>
      <w:jc w:val="center"/>
      <w:rPr>
        <w:rFonts w:ascii="Helvetica Neue" w:eastAsia="Helvetica Neue" w:hAnsi="Helvetica Neue" w:cs="Helvetica Neue"/>
        <w:color w:val="000000"/>
        <w:sz w:val="20"/>
        <w:szCs w:val="20"/>
      </w:rPr>
    </w:pPr>
  </w:p>
  <w:p w14:paraId="0E02D8BC" w14:textId="77777777" w:rsidR="008B3324" w:rsidRDefault="00000000">
    <w:pPr>
      <w:pBdr>
        <w:top w:val="nil"/>
        <w:left w:val="nil"/>
        <w:bottom w:val="nil"/>
        <w:right w:val="nil"/>
        <w:between w:val="nil"/>
      </w:pBdr>
      <w:spacing w:before="67"/>
      <w:ind w:left="5155" w:right="3650"/>
      <w:jc w:val="center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>fly-project.eu</w:t>
    </w:r>
  </w:p>
  <w:p w14:paraId="1E416018" w14:textId="77777777" w:rsidR="008B3324" w:rsidRDefault="008B33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5F4"/>
    <w:multiLevelType w:val="multilevel"/>
    <w:tmpl w:val="EE48F1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6568"/>
    <w:multiLevelType w:val="multilevel"/>
    <w:tmpl w:val="36B415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F7F6A"/>
    <w:multiLevelType w:val="multilevel"/>
    <w:tmpl w:val="AE78D9D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" w15:restartNumberingAfterBreak="0">
    <w:nsid w:val="3AF2261C"/>
    <w:multiLevelType w:val="multilevel"/>
    <w:tmpl w:val="53E0510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4" w15:restartNumberingAfterBreak="0">
    <w:nsid w:val="402D4378"/>
    <w:multiLevelType w:val="multilevel"/>
    <w:tmpl w:val="2B1E81D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0501E5"/>
    <w:multiLevelType w:val="multilevel"/>
    <w:tmpl w:val="C2106DEE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6" w15:restartNumberingAfterBreak="0">
    <w:nsid w:val="5CD40698"/>
    <w:multiLevelType w:val="multilevel"/>
    <w:tmpl w:val="30E069EA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num w:numId="1" w16cid:durableId="1123571799">
    <w:abstractNumId w:val="3"/>
  </w:num>
  <w:num w:numId="2" w16cid:durableId="121729665">
    <w:abstractNumId w:val="2"/>
  </w:num>
  <w:num w:numId="3" w16cid:durableId="1994605664">
    <w:abstractNumId w:val="5"/>
  </w:num>
  <w:num w:numId="4" w16cid:durableId="1472599068">
    <w:abstractNumId w:val="0"/>
  </w:num>
  <w:num w:numId="5" w16cid:durableId="1015424937">
    <w:abstractNumId w:val="1"/>
  </w:num>
  <w:num w:numId="6" w16cid:durableId="807435197">
    <w:abstractNumId w:val="4"/>
  </w:num>
  <w:num w:numId="7" w16cid:durableId="7609505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324"/>
    <w:rsid w:val="006171D4"/>
    <w:rsid w:val="008B3324"/>
    <w:rsid w:val="00B2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19721"/>
  <w15:docId w15:val="{88187973-C785-435B-B65F-4DA73263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BA6"/>
    <w:rPr>
      <w:rFonts w:ascii="Microsoft Sans Serif" w:eastAsia="Microsoft Sans Serif" w:hAnsi="Microsoft Sans Serif" w:cs="Microsoft Sans Serif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133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34F"/>
    <w:rPr>
      <w:rFonts w:ascii="Microsoft Sans Serif" w:eastAsia="Microsoft Sans Serif" w:hAnsi="Microsoft Sans Serif" w:cs="Microsoft Sans Serif"/>
    </w:rPr>
  </w:style>
  <w:style w:type="paragraph" w:styleId="Piedepgina">
    <w:name w:val="footer"/>
    <w:basedOn w:val="Normal"/>
    <w:link w:val="PiedepginaCar"/>
    <w:uiPriority w:val="99"/>
    <w:unhideWhenUsed/>
    <w:rsid w:val="00D133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34F"/>
    <w:rPr>
      <w:rFonts w:ascii="Microsoft Sans Serif" w:eastAsia="Microsoft Sans Serif" w:hAnsi="Microsoft Sans Serif" w:cs="Microsoft Sans Serif"/>
    </w:rPr>
  </w:style>
  <w:style w:type="table" w:styleId="Tablaconcuadrcula">
    <w:name w:val="Table Grid"/>
    <w:basedOn w:val="Tablanormal"/>
    <w:uiPriority w:val="39"/>
    <w:rsid w:val="00391380"/>
    <w:pPr>
      <w:widowControl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C32D4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A81CEC"/>
    <w:rPr>
      <w:b/>
      <w:bCs/>
    </w:rPr>
  </w:style>
  <w:style w:type="paragraph" w:styleId="Sinespaciado">
    <w:name w:val="No Spacing"/>
    <w:uiPriority w:val="1"/>
    <w:qFormat/>
    <w:rsid w:val="009E5275"/>
    <w:rPr>
      <w:rFonts w:ascii="Microsoft Sans Serif" w:eastAsia="Microsoft Sans Serif" w:hAnsi="Microsoft Sans Serif" w:cs="Microsoft Sans Serif"/>
    </w:rPr>
  </w:style>
  <w:style w:type="character" w:styleId="Mencinsinresolver">
    <w:name w:val="Unresolved Mention"/>
    <w:basedOn w:val="Fuentedeprrafopredeter"/>
    <w:uiPriority w:val="99"/>
    <w:semiHidden/>
    <w:unhideWhenUsed/>
    <w:rsid w:val="009E527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finet.com/" TargetMode="External"/><Relationship Id="rId13" Type="http://schemas.openxmlformats.org/officeDocument/2006/relationships/hyperlink" Target="https://economictimes.indiatimes.com/definitio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vestopedia.com/guide-to-financial-literacy-480053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rockethq.com/lear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vestopedia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andsonbanking.org/" TargetMode="External"/><Relationship Id="rId10" Type="http://schemas.openxmlformats.org/officeDocument/2006/relationships/hyperlink" Target="https://clientebancario.bde.e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inanzasparatodos.es/" TargetMode="External"/><Relationship Id="rId14" Type="http://schemas.openxmlformats.org/officeDocument/2006/relationships/hyperlink" Target="https://banzai.org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Qifh+JIMqW6om6JXCNlCLsMwMA==">AMUW2mUHGJj5ngxL/nTUjxrEY9ubg/+ZD/9ejARFjsX0fO5PVh5oB0u47ZObA/aEafbfdR5BNZYq30Ogexwn+W88OG/4bxVpWQTijN3t6lgmJs8JqAGyzns=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1582</Words>
  <Characters>9022</Characters>
  <Application>Microsoft Office Word</Application>
  <DocSecurity>0</DocSecurity>
  <Lines>75</Lines>
  <Paragraphs>21</Paragraphs>
  <ScaleCrop>false</ScaleCrop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Coppola</dc:creator>
  <cp:lastModifiedBy>Bárbara Brenda Starck Carlós</cp:lastModifiedBy>
  <cp:revision>2</cp:revision>
  <dcterms:created xsi:type="dcterms:W3CDTF">2022-10-17T07:05:00Z</dcterms:created>
  <dcterms:modified xsi:type="dcterms:W3CDTF">2023-03-08T15:00:00Z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Canva</vt:lpwstr>
  </property>
  <property fmtid="{D5CDD505-2E9C-101B-9397-08002B2CF9AE}" pid="4" name="LastSaved">
    <vt:filetime>2022-02-16T00:00:00Z</vt:filetime>
  </property>
</Properties>
</file>